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49" w:rsidRPr="002B3242" w:rsidRDefault="007D50D7" w:rsidP="00957366">
      <w:pPr>
        <w:spacing w:before="18" w:line="200" w:lineRule="exact"/>
        <w:jc w:val="both"/>
        <w:rPr>
          <w:rFonts w:ascii="Times New Roman" w:hAnsi="Times New Roman" w:cs="Times New Roman"/>
          <w:color w:val="538DD3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28" style="position:absolute;left:0;text-align:left;margin-left:4.65pt;margin-top:772.5pt;width:553.5pt;height:.1pt;z-index:-251658240;mso-position-horizontal-relative:page;mso-position-vertical-relative:page" coordorigin="93,15450" coordsize="11070,2">
            <v:shape id="_x0000_s1029" style="position:absolute;left:93;top:15450;width:11070;height:2" coordorigin="93,15450" coordsize="11070,0" path="m11163,15450r-11070,e" filled="f" strokecolor="navy" strokeweight="1.5pt">
              <v:path arrowok="t"/>
            </v:shape>
            <w10:wrap anchorx="page" anchory="page"/>
          </v:group>
        </w:pict>
      </w:r>
    </w:p>
    <w:p w:rsidR="007323F5" w:rsidRPr="002B3242" w:rsidRDefault="00550B71" w:rsidP="002B3242">
      <w:pPr>
        <w:spacing w:before="18" w:line="200" w:lineRule="exact"/>
        <w:ind w:left="652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B3242">
        <w:rPr>
          <w:rFonts w:ascii="Times New Roman" w:hAnsi="Times New Roman" w:cs="Times New Roman"/>
          <w:color w:val="538DD3"/>
          <w:spacing w:val="-1"/>
          <w:sz w:val="24"/>
          <w:szCs w:val="24"/>
        </w:rPr>
        <w:t xml:space="preserve"> </w:t>
      </w:r>
      <w:r w:rsidR="005A7489" w:rsidRPr="002B3242">
        <w:rPr>
          <w:rFonts w:ascii="Times New Roman" w:hAnsi="Times New Roman" w:cs="Times New Roman"/>
          <w:color w:val="538DD3"/>
          <w:spacing w:val="-1"/>
          <w:sz w:val="24"/>
          <w:szCs w:val="24"/>
        </w:rPr>
        <w:t xml:space="preserve">                </w:t>
      </w:r>
      <w:r w:rsidRPr="002B3242">
        <w:rPr>
          <w:rFonts w:ascii="Times New Roman" w:hAnsi="Times New Roman" w:cs="Times New Roman"/>
          <w:color w:val="538DD3"/>
          <w:spacing w:val="-1"/>
          <w:sz w:val="24"/>
          <w:szCs w:val="24"/>
        </w:rPr>
        <w:t xml:space="preserve"> </w:t>
      </w:r>
      <w:r w:rsidR="00B57935" w:rsidRPr="002B3242">
        <w:rPr>
          <w:rFonts w:ascii="Times New Roman" w:hAnsi="Times New Roman" w:cs="Times New Roman"/>
          <w:color w:val="538DD3"/>
          <w:spacing w:val="-1"/>
          <w:sz w:val="24"/>
          <w:szCs w:val="24"/>
        </w:rPr>
        <w:t xml:space="preserve">                                                    </w:t>
      </w:r>
      <w:r w:rsidRPr="002B3242">
        <w:rPr>
          <w:rFonts w:ascii="Times New Roman" w:hAnsi="Times New Roman" w:cs="Times New Roman"/>
          <w:color w:val="538DD3"/>
          <w:spacing w:val="-1"/>
          <w:sz w:val="24"/>
          <w:szCs w:val="24"/>
        </w:rPr>
        <w:t xml:space="preserve">                                                                        </w:t>
      </w:r>
      <w:r w:rsidR="00081DBF" w:rsidRPr="002B3242">
        <w:rPr>
          <w:rFonts w:ascii="Times New Roman" w:hAnsi="Times New Roman" w:cs="Times New Roman"/>
          <w:color w:val="538DD3"/>
          <w:spacing w:val="-1"/>
          <w:sz w:val="24"/>
          <w:szCs w:val="24"/>
        </w:rPr>
        <w:t xml:space="preserve">    </w:t>
      </w:r>
      <w:r w:rsidR="004C2D13" w:rsidRPr="002B3242">
        <w:rPr>
          <w:rFonts w:ascii="Times New Roman" w:hAnsi="Times New Roman" w:cs="Times New Roman"/>
          <w:color w:val="538DD3"/>
          <w:spacing w:val="-1"/>
          <w:sz w:val="24"/>
          <w:szCs w:val="24"/>
        </w:rPr>
        <w:t xml:space="preserve">    </w:t>
      </w:r>
      <w:r w:rsidR="002B3242">
        <w:rPr>
          <w:rFonts w:ascii="Times New Roman" w:hAnsi="Times New Roman" w:cs="Times New Roman"/>
          <w:color w:val="538DD3"/>
          <w:spacing w:val="-1"/>
          <w:sz w:val="24"/>
          <w:szCs w:val="24"/>
        </w:rPr>
        <w:t xml:space="preserve">   </w:t>
      </w:r>
    </w:p>
    <w:p w:rsidR="002B3242" w:rsidRPr="002B3242" w:rsidRDefault="002B3242" w:rsidP="004C2D13">
      <w:pPr>
        <w:spacing w:before="19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323F5" w:rsidRPr="002B3242" w:rsidRDefault="00550B71" w:rsidP="004C2D13">
      <w:pPr>
        <w:spacing w:line="240" w:lineRule="exact"/>
        <w:ind w:right="5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3242">
        <w:rPr>
          <w:rFonts w:ascii="Times New Roman" w:eastAsia="Times New Roman" w:hAnsi="Times New Roman" w:cs="Times New Roman"/>
          <w:bCs/>
          <w:i/>
          <w:color w:val="538DD3"/>
          <w:spacing w:val="-1"/>
          <w:sz w:val="24"/>
          <w:szCs w:val="24"/>
        </w:rPr>
        <w:t xml:space="preserve"> </w:t>
      </w:r>
      <w:r w:rsidR="00081DBF" w:rsidRPr="002B3242">
        <w:rPr>
          <w:rFonts w:ascii="Times New Roman" w:eastAsia="Times New Roman" w:hAnsi="Times New Roman" w:cs="Times New Roman"/>
          <w:bCs/>
          <w:i/>
          <w:color w:val="538DD3"/>
          <w:spacing w:val="-1"/>
          <w:sz w:val="24"/>
          <w:szCs w:val="24"/>
        </w:rPr>
        <w:t xml:space="preserve">    </w:t>
      </w:r>
      <w:r w:rsidRPr="002B3242">
        <w:rPr>
          <w:rFonts w:ascii="Times New Roman" w:eastAsia="Times New Roman" w:hAnsi="Times New Roman" w:cs="Times New Roman"/>
          <w:b/>
          <w:bCs/>
          <w:i/>
          <w:color w:val="538DD3"/>
          <w:spacing w:val="-1"/>
          <w:sz w:val="24"/>
          <w:szCs w:val="24"/>
        </w:rPr>
        <w:t>KONU:</w:t>
      </w:r>
      <w:r w:rsidRPr="002B3242">
        <w:rPr>
          <w:rFonts w:ascii="Times New Roman" w:eastAsia="Times New Roman" w:hAnsi="Times New Roman" w:cs="Times New Roman"/>
          <w:b/>
          <w:bCs/>
          <w:i/>
          <w:color w:val="538DD3"/>
          <w:sz w:val="24"/>
          <w:szCs w:val="24"/>
        </w:rPr>
        <w:t xml:space="preserve"> </w:t>
      </w:r>
      <w:r w:rsidRPr="002B3242">
        <w:rPr>
          <w:rFonts w:ascii="Times New Roman" w:eastAsia="Times New Roman" w:hAnsi="Times New Roman" w:cs="Times New Roman"/>
          <w:b/>
          <w:bCs/>
          <w:i/>
          <w:color w:val="538DD3"/>
          <w:spacing w:val="59"/>
          <w:sz w:val="24"/>
          <w:szCs w:val="24"/>
        </w:rPr>
        <w:t xml:space="preserve"> </w:t>
      </w:r>
      <w:bookmarkStart w:id="0" w:name="_GoBack"/>
      <w:r w:rsidR="002B69C0" w:rsidRPr="002B3242">
        <w:rPr>
          <w:rFonts w:ascii="Times New Roman" w:eastAsia="Times New Roman" w:hAnsi="Times New Roman" w:cs="Times New Roman"/>
          <w:b/>
          <w:bCs/>
          <w:i/>
          <w:color w:val="538DD3"/>
          <w:sz w:val="24"/>
          <w:szCs w:val="24"/>
        </w:rPr>
        <w:t>ADİ ORTAKLI</w:t>
      </w:r>
      <w:r w:rsidR="00A87B30" w:rsidRPr="002B3242">
        <w:rPr>
          <w:rFonts w:ascii="Times New Roman" w:eastAsia="Times New Roman" w:hAnsi="Times New Roman" w:cs="Times New Roman"/>
          <w:b/>
          <w:bCs/>
          <w:i/>
          <w:color w:val="538DD3"/>
          <w:sz w:val="24"/>
          <w:szCs w:val="24"/>
        </w:rPr>
        <w:t>ĞIN</w:t>
      </w:r>
      <w:r w:rsidR="002B69C0" w:rsidRPr="002B3242">
        <w:rPr>
          <w:rFonts w:ascii="Times New Roman" w:eastAsia="Times New Roman" w:hAnsi="Times New Roman" w:cs="Times New Roman"/>
          <w:b/>
          <w:bCs/>
          <w:i/>
          <w:color w:val="538DD3"/>
          <w:sz w:val="24"/>
          <w:szCs w:val="24"/>
        </w:rPr>
        <w:t xml:space="preserve"> </w:t>
      </w:r>
      <w:r w:rsidR="00A87B30" w:rsidRPr="002B3242">
        <w:rPr>
          <w:rFonts w:ascii="Times New Roman" w:eastAsia="Times New Roman" w:hAnsi="Times New Roman" w:cs="Times New Roman"/>
          <w:b/>
          <w:bCs/>
          <w:i/>
          <w:color w:val="538DD3"/>
          <w:sz w:val="24"/>
          <w:szCs w:val="24"/>
        </w:rPr>
        <w:t>YILLARA SARİ İŞLERİNDE G.V. STOPAJLARININ MAHSUBU</w:t>
      </w:r>
    </w:p>
    <w:bookmarkEnd w:id="0"/>
    <w:p w:rsidR="007323F5" w:rsidRPr="002B3242" w:rsidRDefault="007323F5" w:rsidP="004C2D13">
      <w:pPr>
        <w:spacing w:before="8" w:line="15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323F5" w:rsidRPr="002B3242" w:rsidRDefault="007323F5" w:rsidP="004C2D13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87B30" w:rsidRPr="002B3242" w:rsidRDefault="002B3242" w:rsidP="00A87B30">
      <w:pPr>
        <w:spacing w:line="28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Kurumlar</w:t>
      </w:r>
      <w:proofErr w:type="spellEnd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Vergisi</w:t>
      </w:r>
      <w:proofErr w:type="spellEnd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Kanunu’nunda</w:t>
      </w:r>
      <w:proofErr w:type="spellEnd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iş</w:t>
      </w:r>
      <w:proofErr w:type="spellEnd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ortaklıkları</w:t>
      </w:r>
      <w:proofErr w:type="spellEnd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  <w:r w:rsidR="00A87B30"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A87B30"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kurumların</w:t>
      </w:r>
      <w:proofErr w:type="spellEnd"/>
      <w:r w:rsidR="00A87B30"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A87B30"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kendi</w:t>
      </w:r>
      <w:proofErr w:type="spellEnd"/>
      <w:r w:rsidR="00A87B30"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A87B30"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aralarında</w:t>
      </w:r>
      <w:proofErr w:type="spellEnd"/>
      <w:r w:rsidR="00A87B30"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A87B30"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veya</w:t>
      </w:r>
      <w:proofErr w:type="spellEnd"/>
      <w:r w:rsidR="00A87B30"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A87B30"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şahıs</w:t>
      </w:r>
      <w:proofErr w:type="spellEnd"/>
      <w:r w:rsidR="00A87B30"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A87B30"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ortaklıkları</w:t>
      </w:r>
      <w:proofErr w:type="spellEnd"/>
      <w:r w:rsidR="00A87B30"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A87B30"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ya</w:t>
      </w:r>
      <w:proofErr w:type="spellEnd"/>
      <w:r w:rsidR="00A87B30"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da </w:t>
      </w:r>
      <w:proofErr w:type="spellStart"/>
      <w:r w:rsidR="00A87B30"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gerçek</w:t>
      </w:r>
      <w:proofErr w:type="spellEnd"/>
      <w:r w:rsidR="00A87B30"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A87B30"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kişilerle</w:t>
      </w:r>
      <w:proofErr w:type="spellEnd"/>
      <w:r w:rsidR="00A87B30"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belli </w:t>
      </w:r>
      <w:proofErr w:type="spellStart"/>
      <w:r w:rsidR="00A87B30"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bir</w:t>
      </w:r>
      <w:proofErr w:type="spellEnd"/>
      <w:r w:rsidR="00A87B30"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A87B30"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işin</w:t>
      </w:r>
      <w:proofErr w:type="spellEnd"/>
      <w:r w:rsidR="00A87B30"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A87B30"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birlikte</w:t>
      </w:r>
      <w:proofErr w:type="spellEnd"/>
      <w:r w:rsidR="00A87B30"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A87B30"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yapılmasını</w:t>
      </w:r>
      <w:proofErr w:type="spellEnd"/>
      <w:r w:rsidR="00A87B30"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A87B30"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ortaklaşa</w:t>
      </w:r>
      <w:proofErr w:type="spellEnd"/>
      <w:r w:rsidR="00A87B30"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A87B30"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yüklenmek</w:t>
      </w:r>
      <w:proofErr w:type="spellEnd"/>
      <w:r w:rsidR="00A87B30"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A87B30"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proofErr w:type="spellEnd"/>
      <w:r w:rsidR="00A87B30"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A87B30"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kazancını</w:t>
      </w:r>
      <w:proofErr w:type="spellEnd"/>
      <w:r w:rsidR="00A87B30"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A87B30"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paylaşmak</w:t>
      </w:r>
      <w:proofErr w:type="spellEnd"/>
      <w:r w:rsidR="00A87B30"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A87B30"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amacıyla</w:t>
      </w:r>
      <w:proofErr w:type="spellEnd"/>
      <w:r w:rsidR="00A87B30"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A87B30"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kurdukları</w:t>
      </w:r>
      <w:proofErr w:type="spellEnd"/>
      <w:r w:rsidR="00A87B30"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A87B30"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ortaklıklardan</w:t>
      </w:r>
      <w:proofErr w:type="spellEnd"/>
      <w:r w:rsidR="00A87B30"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A87B30"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bu</w:t>
      </w:r>
      <w:proofErr w:type="spellEnd"/>
      <w:r w:rsidR="00A87B30"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A87B30"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şekilde</w:t>
      </w:r>
      <w:proofErr w:type="spellEnd"/>
      <w:r w:rsidR="00A87B30"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A87B30"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mükellefiyet</w:t>
      </w:r>
      <w:proofErr w:type="spellEnd"/>
      <w:r w:rsidR="00A87B30"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A87B30"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tesis</w:t>
      </w:r>
      <w:proofErr w:type="spellEnd"/>
      <w:r w:rsidR="00A87B30"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A87B30"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edilmesini</w:t>
      </w:r>
      <w:proofErr w:type="spellEnd"/>
      <w:r w:rsidR="00A87B30"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A87B30"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talep</w:t>
      </w:r>
      <w:proofErr w:type="spellEnd"/>
      <w:r w:rsidR="00A87B30"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A87B30"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edenler</w:t>
      </w:r>
      <w:proofErr w:type="spellEnd"/>
      <w:r w:rsidR="00A87B30"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şeklinde</w:t>
      </w:r>
      <w:proofErr w:type="spellEnd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tanımlanmış</w:t>
      </w:r>
      <w:proofErr w:type="spellEnd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olup</w:t>
      </w:r>
      <w:proofErr w:type="spellEnd"/>
      <w:r w:rsidR="00A87B30"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A87B30"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tüzel</w:t>
      </w:r>
      <w:proofErr w:type="spellEnd"/>
      <w:r w:rsidR="00A87B30"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A87B30"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kişiliklerinin</w:t>
      </w:r>
      <w:proofErr w:type="spellEnd"/>
      <w:r w:rsidR="00A87B30"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A87B30"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olmaması</w:t>
      </w:r>
      <w:r w:rsidR="00D1006E">
        <w:rPr>
          <w:rFonts w:ascii="Times New Roman" w:eastAsia="Times New Roman" w:hAnsi="Times New Roman" w:cs="Times New Roman"/>
          <w:sz w:val="24"/>
          <w:szCs w:val="24"/>
          <w:lang w:eastAsia="tr-TR"/>
        </w:rPr>
        <w:t>nın</w:t>
      </w:r>
      <w:proofErr w:type="spellEnd"/>
      <w:r w:rsidR="00A87B30"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A87B30"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mükellefiyetlerini</w:t>
      </w:r>
      <w:proofErr w:type="spellEnd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etkilemeyeceği</w:t>
      </w:r>
      <w:proofErr w:type="spellEnd"/>
      <w:r w:rsidR="00A87B30"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hükm</w:t>
      </w:r>
      <w:r w:rsidR="00A87B30"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proofErr w:type="spellEnd"/>
      <w:r w:rsidR="00A87B30"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bağlanmıştır</w:t>
      </w:r>
      <w:proofErr w:type="spellEnd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A87B30" w:rsidRPr="002B3242" w:rsidRDefault="00A87B30" w:rsidP="00A87B30">
      <w:pPr>
        <w:spacing w:line="28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87B30" w:rsidRPr="002B3242" w:rsidRDefault="00A87B30" w:rsidP="00A87B30">
      <w:pPr>
        <w:spacing w:line="28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Şahıs</w:t>
      </w:r>
      <w:proofErr w:type="spellEnd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ortaklıklar</w:t>
      </w:r>
      <w:r w:rsidR="002B3242"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proofErr w:type="spellEnd"/>
      <w:r w:rsidR="002B3242"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B3242"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veya</w:t>
      </w:r>
      <w:proofErr w:type="spellEnd"/>
      <w:r w:rsidR="002B3242"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B3242"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gerçek</w:t>
      </w:r>
      <w:proofErr w:type="spellEnd"/>
      <w:r w:rsidR="002B3242"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B3242"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kişilerin</w:t>
      </w:r>
      <w:proofErr w:type="spellEnd"/>
      <w:r w:rsidR="002B3242"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kendi</w:t>
      </w:r>
      <w:proofErr w:type="spellEnd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aralarında</w:t>
      </w:r>
      <w:proofErr w:type="spellEnd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oluşturdukları</w:t>
      </w:r>
      <w:proofErr w:type="spellEnd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adi</w:t>
      </w:r>
      <w:proofErr w:type="spellEnd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ortaklıklar</w:t>
      </w:r>
      <w:proofErr w:type="spellEnd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hakkında</w:t>
      </w:r>
      <w:proofErr w:type="spellEnd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istenilmesi</w:t>
      </w:r>
      <w:proofErr w:type="spellEnd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halinde</w:t>
      </w:r>
      <w:proofErr w:type="spellEnd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iş</w:t>
      </w:r>
      <w:proofErr w:type="spellEnd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ortaklığı</w:t>
      </w:r>
      <w:proofErr w:type="spellEnd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olarak</w:t>
      </w:r>
      <w:proofErr w:type="spellEnd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kurumlar</w:t>
      </w:r>
      <w:proofErr w:type="spellEnd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vergisi</w:t>
      </w:r>
      <w:proofErr w:type="spellEnd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mükellefiyeti</w:t>
      </w:r>
      <w:proofErr w:type="spellEnd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tesis</w:t>
      </w:r>
      <w:proofErr w:type="spellEnd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ettirilebilecektir</w:t>
      </w:r>
      <w:proofErr w:type="spellEnd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proofErr w:type="gramStart"/>
      <w:r w:rsidR="000C763D">
        <w:rPr>
          <w:rFonts w:ascii="Times New Roman" w:eastAsia="Times New Roman" w:hAnsi="Times New Roman" w:cs="Times New Roman"/>
          <w:sz w:val="24"/>
          <w:szCs w:val="24"/>
          <w:lang w:eastAsia="tr-TR"/>
        </w:rPr>
        <w:t>İstenilmemesi</w:t>
      </w:r>
      <w:proofErr w:type="spellEnd"/>
      <w:r w:rsidR="000C76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0C763D">
        <w:rPr>
          <w:rFonts w:ascii="Times New Roman" w:eastAsia="Times New Roman" w:hAnsi="Times New Roman" w:cs="Times New Roman"/>
          <w:sz w:val="24"/>
          <w:szCs w:val="24"/>
          <w:lang w:eastAsia="tr-TR"/>
        </w:rPr>
        <w:t>halinde</w:t>
      </w:r>
      <w:proofErr w:type="spellEnd"/>
      <w:r w:rsidR="000C76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0C763D">
        <w:rPr>
          <w:rFonts w:ascii="Times New Roman" w:eastAsia="Times New Roman" w:hAnsi="Times New Roman" w:cs="Times New Roman"/>
          <w:sz w:val="24"/>
          <w:szCs w:val="24"/>
          <w:lang w:eastAsia="tr-TR"/>
        </w:rPr>
        <w:t>ise</w:t>
      </w:r>
      <w:proofErr w:type="spellEnd"/>
      <w:r w:rsidR="000C76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0C763D">
        <w:rPr>
          <w:rFonts w:ascii="Times New Roman" w:eastAsia="Times New Roman" w:hAnsi="Times New Roman" w:cs="Times New Roman"/>
          <w:sz w:val="24"/>
          <w:szCs w:val="24"/>
          <w:lang w:eastAsia="tr-TR"/>
        </w:rPr>
        <w:t>adi</w:t>
      </w:r>
      <w:proofErr w:type="spellEnd"/>
      <w:r w:rsidR="000C76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0C763D">
        <w:rPr>
          <w:rFonts w:ascii="Times New Roman" w:eastAsia="Times New Roman" w:hAnsi="Times New Roman" w:cs="Times New Roman"/>
          <w:sz w:val="24"/>
          <w:szCs w:val="24"/>
          <w:lang w:eastAsia="tr-TR"/>
        </w:rPr>
        <w:t>ortaklığın</w:t>
      </w:r>
      <w:proofErr w:type="spellEnd"/>
      <w:r w:rsidR="000C76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0C763D">
        <w:rPr>
          <w:rFonts w:ascii="Times New Roman" w:eastAsia="Times New Roman" w:hAnsi="Times New Roman" w:cs="Times New Roman"/>
          <w:sz w:val="24"/>
          <w:szCs w:val="24"/>
          <w:lang w:eastAsia="tr-TR"/>
        </w:rPr>
        <w:t>herhangi</w:t>
      </w:r>
      <w:proofErr w:type="spellEnd"/>
      <w:r w:rsidR="000C76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0C763D">
        <w:rPr>
          <w:rFonts w:ascii="Times New Roman" w:eastAsia="Times New Roman" w:hAnsi="Times New Roman" w:cs="Times New Roman"/>
          <w:sz w:val="24"/>
          <w:szCs w:val="24"/>
          <w:lang w:eastAsia="tr-TR"/>
        </w:rPr>
        <w:t>bir</w:t>
      </w:r>
      <w:proofErr w:type="spellEnd"/>
      <w:r w:rsidR="000C76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0C763D">
        <w:rPr>
          <w:rFonts w:ascii="Times New Roman" w:eastAsia="Times New Roman" w:hAnsi="Times New Roman" w:cs="Times New Roman"/>
          <w:sz w:val="24"/>
          <w:szCs w:val="24"/>
          <w:lang w:eastAsia="tr-TR"/>
        </w:rPr>
        <w:t>gelir</w:t>
      </w:r>
      <w:proofErr w:type="spellEnd"/>
      <w:r w:rsidR="000C76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0C763D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proofErr w:type="spellEnd"/>
      <w:r w:rsidR="000C76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0C763D">
        <w:rPr>
          <w:rFonts w:ascii="Times New Roman" w:eastAsia="Times New Roman" w:hAnsi="Times New Roman" w:cs="Times New Roman"/>
          <w:sz w:val="24"/>
          <w:szCs w:val="24"/>
          <w:lang w:eastAsia="tr-TR"/>
        </w:rPr>
        <w:t>ya</w:t>
      </w:r>
      <w:proofErr w:type="spellEnd"/>
      <w:r w:rsidR="000C76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0C763D">
        <w:rPr>
          <w:rFonts w:ascii="Times New Roman" w:eastAsia="Times New Roman" w:hAnsi="Times New Roman" w:cs="Times New Roman"/>
          <w:sz w:val="24"/>
          <w:szCs w:val="24"/>
          <w:lang w:eastAsia="tr-TR"/>
        </w:rPr>
        <w:t>kurumlar</w:t>
      </w:r>
      <w:proofErr w:type="spellEnd"/>
      <w:r w:rsidR="000C76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0C763D">
        <w:rPr>
          <w:rFonts w:ascii="Times New Roman" w:eastAsia="Times New Roman" w:hAnsi="Times New Roman" w:cs="Times New Roman"/>
          <w:sz w:val="24"/>
          <w:szCs w:val="24"/>
          <w:lang w:eastAsia="tr-TR"/>
        </w:rPr>
        <w:t>vergisi</w:t>
      </w:r>
      <w:proofErr w:type="spellEnd"/>
      <w:r w:rsidR="000C76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0C763D">
        <w:rPr>
          <w:rFonts w:ascii="Times New Roman" w:eastAsia="Times New Roman" w:hAnsi="Times New Roman" w:cs="Times New Roman"/>
          <w:sz w:val="24"/>
          <w:szCs w:val="24"/>
          <w:lang w:eastAsia="tr-TR"/>
        </w:rPr>
        <w:t>mükellefiyeti</w:t>
      </w:r>
      <w:proofErr w:type="spellEnd"/>
      <w:r w:rsidR="000C76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0C763D">
        <w:rPr>
          <w:rFonts w:ascii="Times New Roman" w:eastAsia="Times New Roman" w:hAnsi="Times New Roman" w:cs="Times New Roman"/>
          <w:sz w:val="24"/>
          <w:szCs w:val="24"/>
          <w:lang w:eastAsia="tr-TR"/>
        </w:rPr>
        <w:t>söz</w:t>
      </w:r>
      <w:proofErr w:type="spellEnd"/>
      <w:r w:rsidR="000C76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0C763D">
        <w:rPr>
          <w:rFonts w:ascii="Times New Roman" w:eastAsia="Times New Roman" w:hAnsi="Times New Roman" w:cs="Times New Roman"/>
          <w:sz w:val="24"/>
          <w:szCs w:val="24"/>
          <w:lang w:eastAsia="tr-TR"/>
        </w:rPr>
        <w:t>konusu</w:t>
      </w:r>
      <w:proofErr w:type="spellEnd"/>
      <w:r w:rsidR="000C76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0C763D">
        <w:rPr>
          <w:rFonts w:ascii="Times New Roman" w:eastAsia="Times New Roman" w:hAnsi="Times New Roman" w:cs="Times New Roman"/>
          <w:sz w:val="24"/>
          <w:szCs w:val="24"/>
          <w:lang w:eastAsia="tr-TR"/>
        </w:rPr>
        <w:t>olmayacaktır</w:t>
      </w:r>
      <w:proofErr w:type="spellEnd"/>
      <w:r w:rsidR="000C763D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proofErr w:type="gramEnd"/>
    </w:p>
    <w:p w:rsidR="00A87B30" w:rsidRPr="002B3242" w:rsidRDefault="00A87B30" w:rsidP="002B3242">
      <w:pPr>
        <w:spacing w:line="28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A87B30" w:rsidRPr="002B3242" w:rsidRDefault="001A731A" w:rsidP="00A87B30">
      <w:pPr>
        <w:spacing w:line="28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İnşaat</w:t>
      </w:r>
      <w:proofErr w:type="spellEnd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proofErr w:type="spellEnd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onarma</w:t>
      </w:r>
      <w:proofErr w:type="spellEnd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işlerinde</w:t>
      </w:r>
      <w:proofErr w:type="spellEnd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geçici</w:t>
      </w:r>
      <w:proofErr w:type="spellEnd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proofErr w:type="spellEnd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kesin</w:t>
      </w:r>
      <w:proofErr w:type="spellEnd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kabul</w:t>
      </w:r>
      <w:proofErr w:type="spellEnd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usulüne</w:t>
      </w:r>
      <w:proofErr w:type="spellEnd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tabi</w:t>
      </w:r>
      <w:proofErr w:type="spellEnd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olan</w:t>
      </w:r>
      <w:proofErr w:type="spellEnd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hallerde</w:t>
      </w:r>
      <w:proofErr w:type="spellEnd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geçici</w:t>
      </w:r>
      <w:proofErr w:type="spellEnd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kabulün</w:t>
      </w:r>
      <w:proofErr w:type="spellEnd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yapıldığını</w:t>
      </w:r>
      <w:proofErr w:type="spellEnd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gösteren</w:t>
      </w:r>
      <w:proofErr w:type="spellEnd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tutanağın</w:t>
      </w:r>
      <w:proofErr w:type="spellEnd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idarece</w:t>
      </w:r>
      <w:proofErr w:type="spellEnd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onaylandığı</w:t>
      </w:r>
      <w:proofErr w:type="spellEnd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tarihin</w:t>
      </w:r>
      <w:proofErr w:type="spellEnd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diğer</w:t>
      </w:r>
      <w:proofErr w:type="spellEnd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hallerde</w:t>
      </w:r>
      <w:proofErr w:type="spellEnd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işin</w:t>
      </w:r>
      <w:proofErr w:type="spellEnd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fiilen</w:t>
      </w:r>
      <w:proofErr w:type="spellEnd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tamamlandığı</w:t>
      </w:r>
      <w:proofErr w:type="spellEnd"/>
      <w:r w:rsidR="000C76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0C763D">
        <w:rPr>
          <w:rFonts w:ascii="Times New Roman" w:eastAsia="Times New Roman" w:hAnsi="Times New Roman" w:cs="Times New Roman"/>
          <w:sz w:val="24"/>
          <w:szCs w:val="24"/>
          <w:lang w:eastAsia="tr-TR"/>
        </w:rPr>
        <w:t>veya</w:t>
      </w:r>
      <w:proofErr w:type="spellEnd"/>
      <w:r w:rsidR="000C76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0C763D">
        <w:rPr>
          <w:rFonts w:ascii="Times New Roman" w:eastAsia="Times New Roman" w:hAnsi="Times New Roman" w:cs="Times New Roman"/>
          <w:sz w:val="24"/>
          <w:szCs w:val="24"/>
          <w:lang w:eastAsia="tr-TR"/>
        </w:rPr>
        <w:t>fiilen</w:t>
      </w:r>
      <w:proofErr w:type="spellEnd"/>
      <w:r w:rsidR="000C76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0C763D">
        <w:rPr>
          <w:rFonts w:ascii="Times New Roman" w:eastAsia="Times New Roman" w:hAnsi="Times New Roman" w:cs="Times New Roman"/>
          <w:sz w:val="24"/>
          <w:szCs w:val="24"/>
          <w:lang w:eastAsia="tr-TR"/>
        </w:rPr>
        <w:t>bırakıldığı</w:t>
      </w:r>
      <w:proofErr w:type="spellEnd"/>
      <w:r w:rsidR="000C76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0C763D">
        <w:rPr>
          <w:rFonts w:ascii="Times New Roman" w:eastAsia="Times New Roman" w:hAnsi="Times New Roman" w:cs="Times New Roman"/>
          <w:sz w:val="24"/>
          <w:szCs w:val="24"/>
          <w:lang w:eastAsia="tr-TR"/>
        </w:rPr>
        <w:t>tarih</w:t>
      </w:r>
      <w:proofErr w:type="spellEnd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bitim</w:t>
      </w:r>
      <w:proofErr w:type="spellEnd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tarihi</w:t>
      </w:r>
      <w:proofErr w:type="spellEnd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olarak</w:t>
      </w:r>
      <w:proofErr w:type="spellEnd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kabul</w:t>
      </w:r>
      <w:proofErr w:type="spellEnd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edilecek</w:t>
      </w:r>
      <w:proofErr w:type="spellEnd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; </w:t>
      </w:r>
      <w:proofErr w:type="spellStart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işin</w:t>
      </w:r>
      <w:proofErr w:type="spellEnd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bitiminde</w:t>
      </w:r>
      <w:proofErr w:type="spellEnd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ortaya</w:t>
      </w:r>
      <w:proofErr w:type="spellEnd"/>
      <w:r w:rsidRPr="002B324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çıkan</w:t>
      </w:r>
      <w:proofErr w:type="spellEnd"/>
      <w:r w:rsidRPr="002B324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</w:t>
      </w:r>
      <w:proofErr w:type="spellEnd"/>
      <w:r w:rsidRPr="002B324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veya</w:t>
      </w:r>
      <w:proofErr w:type="spellEnd"/>
      <w:r w:rsidRPr="002B324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zarar</w:t>
      </w:r>
      <w:proofErr w:type="spellEnd"/>
      <w:r w:rsidR="00A87B30" w:rsidRPr="002B324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="00A87B30" w:rsidRPr="002B324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işin</w:t>
      </w:r>
      <w:proofErr w:type="spellEnd"/>
      <w:r w:rsidR="00A87B30" w:rsidRPr="002B324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="00A87B30" w:rsidRPr="002B324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bittiği</w:t>
      </w:r>
      <w:proofErr w:type="spellEnd"/>
      <w:r w:rsidR="00A87B30" w:rsidRPr="002B324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yıl</w:t>
      </w:r>
      <w:proofErr w:type="spellEnd"/>
      <w:r w:rsidRPr="002B324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kati</w:t>
      </w:r>
      <w:proofErr w:type="spellEnd"/>
      <w:r w:rsidRPr="002B324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olarak</w:t>
      </w:r>
      <w:proofErr w:type="spellEnd"/>
      <w:r w:rsidRPr="002B324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tespit</w:t>
      </w:r>
      <w:proofErr w:type="spellEnd"/>
      <w:r w:rsidRPr="002B324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edilecek</w:t>
      </w:r>
      <w:proofErr w:type="spellEnd"/>
      <w:r w:rsidRPr="002B324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ve</w:t>
      </w:r>
      <w:proofErr w:type="spellEnd"/>
      <w:r w:rsidRPr="002B324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tamamı</w:t>
      </w:r>
      <w:proofErr w:type="spellEnd"/>
      <w:r w:rsidR="00A87B30" w:rsidRPr="002B324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o </w:t>
      </w:r>
      <w:proofErr w:type="spellStart"/>
      <w:r w:rsidR="00A87B30" w:rsidRPr="002B324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yılın</w:t>
      </w:r>
      <w:proofErr w:type="spellEnd"/>
      <w:r w:rsidR="00A87B30" w:rsidRPr="002B324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="00A87B30" w:rsidRPr="002B324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geliri</w:t>
      </w:r>
      <w:proofErr w:type="spellEnd"/>
      <w:r w:rsidR="00A87B30" w:rsidRPr="002B324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="00A87B30" w:rsidRPr="002B324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sayılarak</w:t>
      </w:r>
      <w:proofErr w:type="spellEnd"/>
      <w:r w:rsidR="00A87B30" w:rsidRPr="002B324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, </w:t>
      </w:r>
      <w:proofErr w:type="spellStart"/>
      <w:r w:rsidR="00A87B30" w:rsidRPr="002B324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ilgili</w:t>
      </w:r>
      <w:proofErr w:type="spellEnd"/>
      <w:r w:rsidR="00A87B30" w:rsidRPr="002B324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yıl</w:t>
      </w:r>
      <w:proofErr w:type="spellEnd"/>
      <w:r w:rsidRPr="002B324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beyannamesinde</w:t>
      </w:r>
      <w:proofErr w:type="spellEnd"/>
      <w:r w:rsidRPr="002B324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gösterilecektir</w:t>
      </w:r>
      <w:proofErr w:type="spellEnd"/>
      <w:r w:rsidRPr="002B324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</w:t>
      </w:r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2B3242" w:rsidRPr="002B3242" w:rsidRDefault="002B3242" w:rsidP="00A87B30">
      <w:pPr>
        <w:spacing w:line="28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B3242" w:rsidRPr="002B3242" w:rsidRDefault="002B3242" w:rsidP="00A87B30">
      <w:pPr>
        <w:spacing w:line="28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Yıllara</w:t>
      </w:r>
      <w:proofErr w:type="spellEnd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sari </w:t>
      </w:r>
      <w:proofErr w:type="spellStart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inşaat</w:t>
      </w:r>
      <w:proofErr w:type="spellEnd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proofErr w:type="spellEnd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onarma</w:t>
      </w:r>
      <w:proofErr w:type="spellEnd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işlerinde</w:t>
      </w:r>
      <w:proofErr w:type="spellEnd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bu</w:t>
      </w:r>
      <w:proofErr w:type="spellEnd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işler</w:t>
      </w:r>
      <w:proofErr w:type="spellEnd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kapsamında</w:t>
      </w:r>
      <w:proofErr w:type="spellEnd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hakediş</w:t>
      </w:r>
      <w:proofErr w:type="spellEnd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ödemeleri</w:t>
      </w:r>
      <w:proofErr w:type="spellEnd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üzerinden</w:t>
      </w:r>
      <w:proofErr w:type="spellEnd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yapılan</w:t>
      </w:r>
      <w:proofErr w:type="spellEnd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% 3 </w:t>
      </w:r>
      <w:proofErr w:type="spellStart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oranında</w:t>
      </w:r>
      <w:proofErr w:type="spellEnd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tevkif</w:t>
      </w:r>
      <w:proofErr w:type="spellEnd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edilen</w:t>
      </w:r>
      <w:proofErr w:type="spellEnd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vergilerin</w:t>
      </w:r>
      <w:proofErr w:type="spellEnd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ise</w:t>
      </w:r>
      <w:proofErr w:type="spellEnd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yıllara</w:t>
      </w:r>
      <w:proofErr w:type="spellEnd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sari </w:t>
      </w:r>
      <w:proofErr w:type="spellStart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inşaat</w:t>
      </w:r>
      <w:proofErr w:type="spellEnd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proofErr w:type="spellEnd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onarma</w:t>
      </w:r>
      <w:proofErr w:type="spellEnd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işlerine</w:t>
      </w:r>
      <w:proofErr w:type="spellEnd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0C763D">
        <w:rPr>
          <w:rFonts w:ascii="Times New Roman" w:eastAsia="Times New Roman" w:hAnsi="Times New Roman" w:cs="Times New Roman"/>
          <w:sz w:val="24"/>
          <w:szCs w:val="24"/>
          <w:lang w:eastAsia="tr-TR"/>
        </w:rPr>
        <w:t>ilişkin</w:t>
      </w:r>
      <w:proofErr w:type="spellEnd"/>
      <w:r w:rsidR="000C76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0C763D">
        <w:rPr>
          <w:rFonts w:ascii="Times New Roman" w:eastAsia="Times New Roman" w:hAnsi="Times New Roman" w:cs="Times New Roman"/>
          <w:sz w:val="24"/>
          <w:szCs w:val="24"/>
          <w:lang w:eastAsia="tr-TR"/>
        </w:rPr>
        <w:t>kazancın</w:t>
      </w:r>
      <w:proofErr w:type="spellEnd"/>
      <w:r w:rsidR="000C76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0C763D">
        <w:rPr>
          <w:rFonts w:ascii="Times New Roman" w:eastAsia="Times New Roman" w:hAnsi="Times New Roman" w:cs="Times New Roman"/>
          <w:sz w:val="24"/>
          <w:szCs w:val="24"/>
          <w:lang w:eastAsia="tr-TR"/>
        </w:rPr>
        <w:t>dahil</w:t>
      </w:r>
      <w:proofErr w:type="spellEnd"/>
      <w:r w:rsidR="000C76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0C763D">
        <w:rPr>
          <w:rFonts w:ascii="Times New Roman" w:eastAsia="Times New Roman" w:hAnsi="Times New Roman" w:cs="Times New Roman"/>
          <w:sz w:val="24"/>
          <w:szCs w:val="24"/>
          <w:lang w:eastAsia="tr-TR"/>
        </w:rPr>
        <w:t>edilerek</w:t>
      </w:r>
      <w:proofErr w:type="spellEnd"/>
      <w:r w:rsidR="000C76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0C763D">
        <w:rPr>
          <w:rFonts w:ascii="Times New Roman" w:eastAsia="Times New Roman" w:hAnsi="Times New Roman" w:cs="Times New Roman"/>
          <w:sz w:val="24"/>
          <w:szCs w:val="24"/>
          <w:lang w:eastAsia="tr-TR"/>
        </w:rPr>
        <w:t>beyan</w:t>
      </w:r>
      <w:proofErr w:type="spellEnd"/>
      <w:r w:rsidR="000C76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0C763D">
        <w:rPr>
          <w:rFonts w:ascii="Times New Roman" w:eastAsia="Times New Roman" w:hAnsi="Times New Roman" w:cs="Times New Roman"/>
          <w:sz w:val="24"/>
          <w:szCs w:val="24"/>
          <w:lang w:eastAsia="tr-TR"/>
        </w:rPr>
        <w:t>edildiği</w:t>
      </w:r>
      <w:proofErr w:type="spellEnd"/>
      <w:r w:rsidR="000C76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kurumlar</w:t>
      </w:r>
      <w:proofErr w:type="spellEnd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vergisi</w:t>
      </w:r>
      <w:proofErr w:type="spellEnd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beyannamesi</w:t>
      </w:r>
      <w:proofErr w:type="spellEnd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üzerinden</w:t>
      </w:r>
      <w:proofErr w:type="spellEnd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hesaplanacak</w:t>
      </w:r>
      <w:proofErr w:type="spellEnd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kurumlar</w:t>
      </w:r>
      <w:proofErr w:type="spellEnd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vergisinden</w:t>
      </w:r>
      <w:proofErr w:type="spellEnd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mahsup</w:t>
      </w:r>
      <w:proofErr w:type="spellEnd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edilebilecektir</w:t>
      </w:r>
      <w:proofErr w:type="spellEnd"/>
      <w:r w:rsidRPr="002B3242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1A731A" w:rsidRPr="002B3242" w:rsidRDefault="001A731A" w:rsidP="00A87B30">
      <w:pPr>
        <w:spacing w:line="28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A731A" w:rsidRPr="002B3242" w:rsidRDefault="001A731A" w:rsidP="001A731A">
      <w:pPr>
        <w:spacing w:line="285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proofErr w:type="spellStart"/>
      <w:proofErr w:type="gramStart"/>
      <w:r w:rsidRPr="002B32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Adi</w:t>
      </w:r>
      <w:proofErr w:type="spellEnd"/>
      <w:r w:rsidRPr="002B32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ortaklıklar</w:t>
      </w:r>
      <w:r w:rsidR="008F15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ın</w:t>
      </w:r>
      <w:proofErr w:type="spellEnd"/>
      <w:r w:rsidRPr="002B32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, </w:t>
      </w:r>
      <w:proofErr w:type="spellStart"/>
      <w:r w:rsidR="000C76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isteğe</w:t>
      </w:r>
      <w:proofErr w:type="spellEnd"/>
      <w:r w:rsidR="000C76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</w:t>
      </w:r>
      <w:proofErr w:type="spellStart"/>
      <w:r w:rsidR="000C76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bağlı</w:t>
      </w:r>
      <w:proofErr w:type="spellEnd"/>
      <w:r w:rsidR="000C76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</w:t>
      </w:r>
      <w:proofErr w:type="spellStart"/>
      <w:r w:rsidR="000C76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olarak</w:t>
      </w:r>
      <w:proofErr w:type="spellEnd"/>
      <w:r w:rsidR="000C76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kurumlar</w:t>
      </w:r>
      <w:proofErr w:type="spellEnd"/>
      <w:r w:rsidRPr="002B32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vergisi</w:t>
      </w:r>
      <w:proofErr w:type="spellEnd"/>
      <w:r w:rsidRPr="002B32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mükellefi</w:t>
      </w:r>
      <w:proofErr w:type="spellEnd"/>
      <w:r w:rsidRPr="002B32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olmamaları</w:t>
      </w:r>
      <w:proofErr w:type="spellEnd"/>
      <w:r w:rsidRPr="002B32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durumunda</w:t>
      </w:r>
      <w:proofErr w:type="spellEnd"/>
      <w:r w:rsidRPr="002B32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ise</w:t>
      </w:r>
      <w:proofErr w:type="spellEnd"/>
      <w:r w:rsidRPr="002B32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ortaklardan</w:t>
      </w:r>
      <w:proofErr w:type="spellEnd"/>
      <w:r w:rsidRPr="002B32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her </w:t>
      </w:r>
      <w:proofErr w:type="spellStart"/>
      <w:r w:rsidRPr="002B32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biri</w:t>
      </w:r>
      <w:proofErr w:type="spellEnd"/>
      <w:r w:rsidRPr="002B32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dönem</w:t>
      </w:r>
      <w:proofErr w:type="spellEnd"/>
      <w:r w:rsidRPr="002B32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sonlarında</w:t>
      </w:r>
      <w:proofErr w:type="spellEnd"/>
      <w:r w:rsidRPr="002B32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ortaya</w:t>
      </w:r>
      <w:proofErr w:type="spellEnd"/>
      <w:r w:rsidRPr="002B32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çıkan</w:t>
      </w:r>
      <w:proofErr w:type="spellEnd"/>
      <w:r w:rsidRPr="002B32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kâr</w:t>
      </w:r>
      <w:proofErr w:type="spellEnd"/>
      <w:r w:rsidRPr="002B32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veya</w:t>
      </w:r>
      <w:proofErr w:type="spellEnd"/>
      <w:r w:rsidRPr="002B32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zararı</w:t>
      </w:r>
      <w:proofErr w:type="spellEnd"/>
      <w:r w:rsidRPr="002B32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, </w:t>
      </w:r>
      <w:proofErr w:type="spellStart"/>
      <w:r w:rsidRPr="002B32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ortaklıktaki</w:t>
      </w:r>
      <w:proofErr w:type="spellEnd"/>
      <w:r w:rsidRPr="002B32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hisseleri</w:t>
      </w:r>
      <w:proofErr w:type="spellEnd"/>
      <w:r w:rsidRPr="002B32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oranında</w:t>
      </w:r>
      <w:proofErr w:type="spellEnd"/>
      <w:r w:rsidRPr="002B32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paylaşarak</w:t>
      </w:r>
      <w:proofErr w:type="spellEnd"/>
      <w:r w:rsidRPr="002B32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kendi</w:t>
      </w:r>
      <w:proofErr w:type="spellEnd"/>
      <w:r w:rsidRPr="002B32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hesaplarına</w:t>
      </w:r>
      <w:proofErr w:type="spellEnd"/>
      <w:r w:rsidRPr="002B32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dâhil</w:t>
      </w:r>
      <w:proofErr w:type="spellEnd"/>
      <w:r w:rsidRPr="002B32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</w:t>
      </w:r>
      <w:proofErr w:type="spellStart"/>
      <w:r w:rsidRPr="002B32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edeceklerdir</w:t>
      </w:r>
      <w:proofErr w:type="spellEnd"/>
      <w:r w:rsidRPr="002B32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.</w:t>
      </w:r>
      <w:proofErr w:type="gramEnd"/>
    </w:p>
    <w:p w:rsidR="00A87B30" w:rsidRPr="002B3242" w:rsidRDefault="00A87B30" w:rsidP="002B3242">
      <w:pPr>
        <w:spacing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8372C" w:rsidRDefault="00237220" w:rsidP="0048372C">
      <w:pPr>
        <w:pStyle w:val="NormalWeb"/>
        <w:spacing w:before="0" w:beforeAutospacing="0" w:after="0" w:afterAutospacing="0" w:line="276" w:lineRule="auto"/>
        <w:ind w:firstLine="708"/>
        <w:jc w:val="both"/>
      </w:pPr>
      <w:r w:rsidRPr="0048372C">
        <w:rPr>
          <w:b/>
        </w:rPr>
        <w:t xml:space="preserve">Adi ortaklıklarda </w:t>
      </w:r>
      <w:r w:rsidR="001A731A" w:rsidRPr="0048372C">
        <w:rPr>
          <w:b/>
        </w:rPr>
        <w:t xml:space="preserve">her bir ortak kar ve ya zararda olduğu gibi </w:t>
      </w:r>
      <w:r w:rsidR="00A87B30" w:rsidRPr="0048372C">
        <w:rPr>
          <w:b/>
        </w:rPr>
        <w:t>%</w:t>
      </w:r>
      <w:r w:rsidR="00F821DD" w:rsidRPr="0048372C">
        <w:rPr>
          <w:b/>
        </w:rPr>
        <w:t xml:space="preserve"> </w:t>
      </w:r>
      <w:r w:rsidR="00A87B30" w:rsidRPr="0048372C">
        <w:rPr>
          <w:b/>
        </w:rPr>
        <w:t xml:space="preserve">3 </w:t>
      </w:r>
      <w:r w:rsidR="001A731A" w:rsidRPr="0048372C">
        <w:rPr>
          <w:b/>
        </w:rPr>
        <w:t xml:space="preserve">oranındaki G.V. </w:t>
      </w:r>
      <w:r w:rsidR="00A87B30" w:rsidRPr="0048372C">
        <w:rPr>
          <w:b/>
        </w:rPr>
        <w:t>stopajları</w:t>
      </w:r>
      <w:r w:rsidR="001A731A" w:rsidRPr="0048372C">
        <w:rPr>
          <w:b/>
        </w:rPr>
        <w:t>nı</w:t>
      </w:r>
      <w:r w:rsidR="00A87B30" w:rsidRPr="0048372C">
        <w:rPr>
          <w:b/>
        </w:rPr>
        <w:t xml:space="preserve"> da hisseleri oranında paylaşarak ana şirketlerine taşıyacaklar ve her bir ortak kendi </w:t>
      </w:r>
      <w:r w:rsidR="001A731A" w:rsidRPr="0048372C">
        <w:rPr>
          <w:b/>
        </w:rPr>
        <w:t xml:space="preserve">yıllık </w:t>
      </w:r>
      <w:r w:rsidR="00A87B30" w:rsidRPr="0048372C">
        <w:rPr>
          <w:b/>
        </w:rPr>
        <w:t xml:space="preserve">beyannamesinde </w:t>
      </w:r>
      <w:r w:rsidR="001A731A" w:rsidRPr="0048372C">
        <w:rPr>
          <w:b/>
        </w:rPr>
        <w:t xml:space="preserve">kendi </w:t>
      </w:r>
      <w:proofErr w:type="spellStart"/>
      <w:r w:rsidR="001A731A" w:rsidRPr="0048372C">
        <w:rPr>
          <w:b/>
        </w:rPr>
        <w:t>hissessine</w:t>
      </w:r>
      <w:proofErr w:type="spellEnd"/>
      <w:r w:rsidR="001A731A" w:rsidRPr="0048372C">
        <w:rPr>
          <w:b/>
        </w:rPr>
        <w:t xml:space="preserve"> düşen işin </w:t>
      </w:r>
      <w:proofErr w:type="spellStart"/>
      <w:r w:rsidR="001A731A" w:rsidRPr="0048372C">
        <w:rPr>
          <w:b/>
        </w:rPr>
        <w:t>tevkifat</w:t>
      </w:r>
      <w:proofErr w:type="spellEnd"/>
      <w:r w:rsidR="001A731A" w:rsidRPr="0048372C">
        <w:rPr>
          <w:b/>
        </w:rPr>
        <w:t xml:space="preserve"> tutarını</w:t>
      </w:r>
      <w:r w:rsidR="002B3242" w:rsidRPr="0048372C">
        <w:rPr>
          <w:b/>
        </w:rPr>
        <w:t xml:space="preserve"> işin</w:t>
      </w:r>
      <w:r w:rsidR="001A731A" w:rsidRPr="0048372C">
        <w:rPr>
          <w:b/>
        </w:rPr>
        <w:t xml:space="preserve"> bittiği yıl mahsup etme </w:t>
      </w:r>
      <w:proofErr w:type="gramStart"/>
      <w:r w:rsidR="001A731A" w:rsidRPr="0048372C">
        <w:rPr>
          <w:b/>
        </w:rPr>
        <w:t>imkanı</w:t>
      </w:r>
      <w:r w:rsidR="002B3242" w:rsidRPr="0048372C">
        <w:rPr>
          <w:b/>
        </w:rPr>
        <w:t>na</w:t>
      </w:r>
      <w:proofErr w:type="gramEnd"/>
      <w:r w:rsidR="002B3242" w:rsidRPr="0048372C">
        <w:rPr>
          <w:b/>
        </w:rPr>
        <w:t xml:space="preserve"> sahip olacaktır</w:t>
      </w:r>
      <w:r w:rsidR="001A731A" w:rsidRPr="0048372C">
        <w:rPr>
          <w:b/>
        </w:rPr>
        <w:t>.</w:t>
      </w:r>
      <w:r w:rsidR="001A731A" w:rsidRPr="002B3242">
        <w:t xml:space="preserve"> </w:t>
      </w:r>
      <w:r w:rsidR="002B3242" w:rsidRPr="00A25C82">
        <w:rPr>
          <w:b/>
        </w:rPr>
        <w:t>İlgili işten z</w:t>
      </w:r>
      <w:r w:rsidR="001A731A" w:rsidRPr="00A25C82">
        <w:rPr>
          <w:b/>
        </w:rPr>
        <w:t xml:space="preserve">arar </w:t>
      </w:r>
      <w:r w:rsidR="002B3242" w:rsidRPr="00A25C82">
        <w:rPr>
          <w:b/>
        </w:rPr>
        <w:t>etme durumu söz konusu olduğunda</w:t>
      </w:r>
      <w:r w:rsidR="001A731A" w:rsidRPr="00A25C82">
        <w:rPr>
          <w:b/>
        </w:rPr>
        <w:t xml:space="preserve"> ise </w:t>
      </w:r>
      <w:r w:rsidR="002B3242" w:rsidRPr="00A25C82">
        <w:rPr>
          <w:b/>
        </w:rPr>
        <w:t xml:space="preserve">her </w:t>
      </w:r>
      <w:r w:rsidR="002B3242" w:rsidRPr="00A25C82">
        <w:rPr>
          <w:b/>
          <w:u w:val="single"/>
        </w:rPr>
        <w:t>bir ortak</w:t>
      </w:r>
      <w:r w:rsidR="002B3242" w:rsidRPr="00A25C82">
        <w:rPr>
          <w:u w:val="single"/>
        </w:rPr>
        <w:t xml:space="preserve"> </w:t>
      </w:r>
      <w:r w:rsidR="002B3242" w:rsidRPr="00A25C82">
        <w:rPr>
          <w:b/>
          <w:u w:val="single"/>
        </w:rPr>
        <w:t>mükellefin</w:t>
      </w:r>
      <w:r w:rsidR="002B3242" w:rsidRPr="002B3242">
        <w:t xml:space="preserve"> yıllık beyannamesindeki duruma uygun olarak </w:t>
      </w:r>
      <w:r w:rsidR="001A731A" w:rsidRPr="002B3242">
        <w:t xml:space="preserve">252 seri no.lu G.V. Tebliği’ </w:t>
      </w:r>
      <w:proofErr w:type="spellStart"/>
      <w:r w:rsidR="001A731A" w:rsidRPr="002B3242">
        <w:t>ndeki</w:t>
      </w:r>
      <w:proofErr w:type="spellEnd"/>
      <w:r w:rsidR="001A731A" w:rsidRPr="002B3242">
        <w:t xml:space="preserve"> usul ve esaslara </w:t>
      </w:r>
      <w:proofErr w:type="spellStart"/>
      <w:r w:rsidR="001A731A" w:rsidRPr="002B3242">
        <w:t>gore</w:t>
      </w:r>
      <w:proofErr w:type="spellEnd"/>
      <w:r w:rsidR="001A731A" w:rsidRPr="002B3242">
        <w:t xml:space="preserve"> mahsuben ve ya nakden iade edilebilecektir.</w:t>
      </w:r>
      <w:r w:rsidR="00F821DD">
        <w:t xml:space="preserve"> </w:t>
      </w:r>
      <w:r w:rsidR="00F821DD" w:rsidRPr="00F821DD">
        <w:t xml:space="preserve">Nakden iade talebinin 100 </w:t>
      </w:r>
      <w:r w:rsidR="00F821DD">
        <w:t>bin</w:t>
      </w:r>
      <w:r w:rsidR="00F821DD" w:rsidRPr="00F821DD">
        <w:t xml:space="preserve"> liraya kadar olan kısmı mükellefle süresinde tam tasdik sözleşmesi düzenlemiş yeminli mali müşavirce düzenlenecek tam tas</w:t>
      </w:r>
      <w:r w:rsidR="00F821DD">
        <w:t>dik raporu uyarınca iade edilecek,</w:t>
      </w:r>
      <w:r w:rsidR="00F821DD" w:rsidRPr="00F821DD">
        <w:t xml:space="preserve"> </w:t>
      </w:r>
      <w:r w:rsidR="00F821DD">
        <w:t>100 bin lirayı aşan kısmının</w:t>
      </w:r>
      <w:r w:rsidR="00F821DD" w:rsidRPr="00F821DD">
        <w:t xml:space="preserve"> iadesi ise denetim elemanlarınca düzenlenen vergi inceleme raporu sonucu</w:t>
      </w:r>
      <w:r w:rsidR="00F821DD">
        <w:t>na göre yerine getirilecektir. Mahsup talepleri ise tutarına bakılmaksızın iade talep dilekçesi tarihi itibariyle yerine getirilecektir.</w:t>
      </w:r>
    </w:p>
    <w:p w:rsidR="0048372C" w:rsidRDefault="0048372C" w:rsidP="0048372C">
      <w:pPr>
        <w:pStyle w:val="NormalWeb"/>
        <w:spacing w:before="0" w:beforeAutospacing="0" w:after="0" w:afterAutospacing="0" w:line="276" w:lineRule="auto"/>
        <w:ind w:firstLine="708"/>
        <w:jc w:val="both"/>
      </w:pPr>
    </w:p>
    <w:p w:rsidR="009E5C7B" w:rsidRPr="002B3242" w:rsidRDefault="009E5C7B" w:rsidP="0048372C">
      <w:pPr>
        <w:pStyle w:val="NormalWeb"/>
        <w:spacing w:before="0" w:beforeAutospacing="0" w:after="0" w:afterAutospacing="0" w:line="276" w:lineRule="auto"/>
        <w:ind w:firstLine="708"/>
        <w:jc w:val="both"/>
        <w:rPr>
          <w:b/>
          <w:i/>
        </w:rPr>
      </w:pPr>
      <w:r w:rsidRPr="002B3242">
        <w:rPr>
          <w:b/>
          <w:i/>
        </w:rPr>
        <w:t>Saygılarımızla.</w:t>
      </w:r>
    </w:p>
    <w:sectPr w:rsidR="009E5C7B" w:rsidRPr="002B3242" w:rsidSect="0048372C">
      <w:headerReference w:type="default" r:id="rId8"/>
      <w:footerReference w:type="default" r:id="rId9"/>
      <w:pgSz w:w="11907" w:h="16840"/>
      <w:pgMar w:top="1660" w:right="1417" w:bottom="1701" w:left="1134" w:header="415" w:footer="11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0D7" w:rsidRDefault="007D50D7">
      <w:r>
        <w:separator/>
      </w:r>
    </w:p>
  </w:endnote>
  <w:endnote w:type="continuationSeparator" w:id="0">
    <w:p w:rsidR="007D50D7" w:rsidRDefault="007D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ヒラギノ明朝 Pro W3">
    <w:altName w:val="Arial Unicode MS"/>
    <w:charset w:val="80"/>
    <w:family w:val="auto"/>
    <w:pitch w:val="variable"/>
    <w:sig w:usb0="00000001" w:usb1="00000000" w:usb2="01000407" w:usb3="00000000" w:csb0="0002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80E" w:rsidRDefault="007D50D7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7pt;margin-top:774.6pt;width:361.6pt;height:21.3pt;z-index:-251656704;mso-position-horizontal-relative:page;mso-position-vertical-relative:page" filled="f" stroked="f">
          <v:textbox inset="0,0,0,0">
            <w:txbxContent>
              <w:p w:rsidR="00DA580E" w:rsidRDefault="00DA580E">
                <w:pPr>
                  <w:spacing w:line="203" w:lineRule="exact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proofErr w:type="gramStart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18"/>
                    <w:szCs w:val="18"/>
                  </w:rPr>
                  <w:t>ADRES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 xml:space="preserve"> :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18"/>
                    <w:szCs w:val="18"/>
                  </w:rPr>
                  <w:t>Oğuzlar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18"/>
                    <w:szCs w:val="18"/>
                  </w:rPr>
                  <w:t>Mah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18"/>
                    <w:szCs w:val="18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 xml:space="preserve"> 1379.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18"/>
                    <w:szCs w:val="18"/>
                  </w:rPr>
                  <w:t>Sok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18"/>
                    <w:szCs w:val="18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 xml:space="preserve"> No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:15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/10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4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18"/>
                    <w:szCs w:val="18"/>
                  </w:rPr>
                  <w:t xml:space="preserve">06520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18"/>
                    <w:szCs w:val="18"/>
                  </w:rPr>
                  <w:t>Balgat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18"/>
                    <w:szCs w:val="18"/>
                  </w:rPr>
                  <w:t>/ANKARA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18"/>
                    <w:szCs w:val="18"/>
                  </w:rPr>
                  <w:t>Tel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 xml:space="preserve"> : 0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18"/>
                    <w:szCs w:val="18"/>
                  </w:rPr>
                  <w:t xml:space="preserve"> 312 220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18"/>
                    <w:szCs w:val="18"/>
                  </w:rPr>
                  <w:t xml:space="preserve">23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18"/>
                    <w:szCs w:val="18"/>
                  </w:rPr>
                  <w:t>84-94</w:t>
                </w:r>
              </w:p>
              <w:p w:rsidR="00DA580E" w:rsidRDefault="00DA580E">
                <w:pPr>
                  <w:spacing w:line="207" w:lineRule="exact"/>
                  <w:ind w:right="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proofErr w:type="gramStart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18"/>
                    <w:szCs w:val="18"/>
                  </w:rPr>
                  <w:t>Fax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: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18"/>
                    <w:szCs w:val="18"/>
                  </w:rPr>
                  <w:t xml:space="preserve"> 312 220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18"/>
                    <w:szCs w:val="18"/>
                  </w:rPr>
                  <w:t xml:space="preserve">23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85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Mail 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18"/>
                    <w:szCs w:val="18"/>
                  </w:rPr>
                  <w:t xml:space="preserve"> </w:t>
                </w:r>
                <w:hyperlink r:id="rId1"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arif@ankarasymm.com</w:t>
                  </w:r>
                </w:hyperlink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 xml:space="preserve">,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18"/>
                    <w:szCs w:val="18"/>
                  </w:rPr>
                  <w:t xml:space="preserve"> </w:t>
                </w:r>
                <w:hyperlink r:id="rId2"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ankarasymm@yahoo.com.tr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0D7" w:rsidRDefault="007D50D7">
      <w:r>
        <w:separator/>
      </w:r>
    </w:p>
  </w:footnote>
  <w:footnote w:type="continuationSeparator" w:id="0">
    <w:p w:rsidR="007D50D7" w:rsidRDefault="007D5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80E" w:rsidRDefault="007D50D7">
    <w:pPr>
      <w:spacing w:line="200" w:lineRule="exact"/>
      <w:rPr>
        <w:sz w:val="20"/>
        <w:szCs w:val="20"/>
      </w:rPr>
    </w:pPr>
    <w:r>
      <w:pict>
        <v:group id="_x0000_s2055" style="position:absolute;margin-left:20.9pt;margin-top:20.75pt;width:398.25pt;height:63.15pt;z-index:-251660800;mso-position-horizontal-relative:page;mso-position-vertical-relative:page" coordorigin="418,415" coordsize="7965,12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418;top:415;width:3470;height:1263">
            <v:imagedata r:id="rId1" o:title=""/>
          </v:shape>
          <v:group id="_x0000_s2056" style="position:absolute;left:3513;top:1057;width:4860;height:2" coordorigin="3513,1057" coordsize="4860,2">
            <v:shape id="_x0000_s2057" style="position:absolute;left:3513;top:1057;width:4860;height:2" coordorigin="3513,1057" coordsize="4860,0" path="m3513,1057r4860,e" filled="f" strokecolor="navy" strokeweight="1pt">
              <v:path arrowok="t"/>
            </v:shape>
          </v:group>
          <w10:wrap anchorx="page" anchory="page"/>
        </v:group>
      </w:pict>
    </w:r>
    <w:r>
      <w:pict>
        <v:shape id="_x0000_s2054" type="#_x0000_t75" style="position:absolute;margin-left:426.5pt;margin-top:27.6pt;width:83.25pt;height:29.3pt;z-index:-251659776;mso-position-horizontal-relative:page;mso-position-vertical-relative:page">
          <v:imagedata r:id="rId2" o:title=""/>
          <w10:wrap anchorx="page" anchory="page"/>
        </v:shape>
      </w:pict>
    </w:r>
    <w:r>
      <w:pict>
        <v:group id="_x0000_s2052" style="position:absolute;margin-left:517.65pt;margin-top:51.95pt;width:45pt;height:.1pt;z-index:-251658752;mso-position-horizontal-relative:page;mso-position-vertical-relative:page" coordorigin="10353,1039" coordsize="900,2">
          <v:shape id="_x0000_s2053" style="position:absolute;left:10353;top:1039;width:900;height:2" coordorigin="10353,1039" coordsize="900,0" path="m11253,1039r-900,e" filled="f" strokecolor="navy" strokeweight="1pt">
            <v:path arrowok="t"/>
          </v:shape>
          <w10:wrap anchorx="page" anchory="page"/>
        </v:group>
      </w:pict>
    </w:r>
    <w:r>
      <w:pict>
        <v:group id="_x0000_s2050" style="position:absolute;margin-left:0;margin-top:52.85pt;width:16.65pt;height:.1pt;z-index:-251657728;mso-position-horizontal-relative:page;mso-position-vertical-relative:page" coordorigin=",1057" coordsize="333,2">
          <v:shape id="_x0000_s2051" style="position:absolute;top:1057;width:333;height:2" coordorigin=",1057" coordsize="333,0" path="m333,1057l,1057e" filled="f" strokecolor="navy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09EC"/>
    <w:multiLevelType w:val="hybridMultilevel"/>
    <w:tmpl w:val="94A4CF5C"/>
    <w:lvl w:ilvl="0" w:tplc="959619D6">
      <w:start w:val="13"/>
      <w:numFmt w:val="upperLetter"/>
      <w:lvlText w:val="%1."/>
      <w:lvlJc w:val="left"/>
      <w:pPr>
        <w:ind w:hanging="279"/>
        <w:jc w:val="righ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A8F2EB46">
      <w:start w:val="1"/>
      <w:numFmt w:val="bullet"/>
      <w:lvlText w:val="•"/>
      <w:lvlJc w:val="left"/>
      <w:rPr>
        <w:rFonts w:hint="default"/>
      </w:rPr>
    </w:lvl>
    <w:lvl w:ilvl="2" w:tplc="94EA4BEC">
      <w:start w:val="1"/>
      <w:numFmt w:val="bullet"/>
      <w:lvlText w:val="•"/>
      <w:lvlJc w:val="left"/>
      <w:rPr>
        <w:rFonts w:hint="default"/>
      </w:rPr>
    </w:lvl>
    <w:lvl w:ilvl="3" w:tplc="2AA4478E">
      <w:start w:val="1"/>
      <w:numFmt w:val="bullet"/>
      <w:lvlText w:val="•"/>
      <w:lvlJc w:val="left"/>
      <w:rPr>
        <w:rFonts w:hint="default"/>
      </w:rPr>
    </w:lvl>
    <w:lvl w:ilvl="4" w:tplc="69A41C34">
      <w:start w:val="1"/>
      <w:numFmt w:val="bullet"/>
      <w:lvlText w:val="•"/>
      <w:lvlJc w:val="left"/>
      <w:rPr>
        <w:rFonts w:hint="default"/>
      </w:rPr>
    </w:lvl>
    <w:lvl w:ilvl="5" w:tplc="63E231D0">
      <w:start w:val="1"/>
      <w:numFmt w:val="bullet"/>
      <w:lvlText w:val="•"/>
      <w:lvlJc w:val="left"/>
      <w:rPr>
        <w:rFonts w:hint="default"/>
      </w:rPr>
    </w:lvl>
    <w:lvl w:ilvl="6" w:tplc="7D62AC88">
      <w:start w:val="1"/>
      <w:numFmt w:val="bullet"/>
      <w:lvlText w:val="•"/>
      <w:lvlJc w:val="left"/>
      <w:rPr>
        <w:rFonts w:hint="default"/>
      </w:rPr>
    </w:lvl>
    <w:lvl w:ilvl="7" w:tplc="73448E12">
      <w:start w:val="1"/>
      <w:numFmt w:val="bullet"/>
      <w:lvlText w:val="•"/>
      <w:lvlJc w:val="left"/>
      <w:rPr>
        <w:rFonts w:hint="default"/>
      </w:rPr>
    </w:lvl>
    <w:lvl w:ilvl="8" w:tplc="F55E984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93052E2"/>
    <w:multiLevelType w:val="hybridMultilevel"/>
    <w:tmpl w:val="914EEA9C"/>
    <w:lvl w:ilvl="0" w:tplc="A3DE265A">
      <w:start w:val="117"/>
      <w:numFmt w:val="bullet"/>
      <w:lvlText w:val="-"/>
      <w:lvlJc w:val="left"/>
      <w:pPr>
        <w:ind w:left="360" w:hanging="360"/>
      </w:pPr>
      <w:rPr>
        <w:rFonts w:ascii="Times New Roman" w:eastAsia="ヒラギノ明朝 Pro W3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323F5"/>
    <w:rsid w:val="0000266E"/>
    <w:rsid w:val="000165E5"/>
    <w:rsid w:val="00027F0E"/>
    <w:rsid w:val="00073BE8"/>
    <w:rsid w:val="00081DBF"/>
    <w:rsid w:val="000C763D"/>
    <w:rsid w:val="00107E14"/>
    <w:rsid w:val="0011666C"/>
    <w:rsid w:val="001A731A"/>
    <w:rsid w:val="001F31BF"/>
    <w:rsid w:val="00237220"/>
    <w:rsid w:val="002B3242"/>
    <w:rsid w:val="002B69C0"/>
    <w:rsid w:val="002D4204"/>
    <w:rsid w:val="00307BFF"/>
    <w:rsid w:val="003C3D15"/>
    <w:rsid w:val="003D6193"/>
    <w:rsid w:val="003F378C"/>
    <w:rsid w:val="004038F3"/>
    <w:rsid w:val="0048372C"/>
    <w:rsid w:val="004C2D13"/>
    <w:rsid w:val="00550B71"/>
    <w:rsid w:val="005A5C41"/>
    <w:rsid w:val="005A7489"/>
    <w:rsid w:val="00612A1A"/>
    <w:rsid w:val="00665CFF"/>
    <w:rsid w:val="007323F5"/>
    <w:rsid w:val="007C1174"/>
    <w:rsid w:val="007D50D7"/>
    <w:rsid w:val="008F1566"/>
    <w:rsid w:val="00917F0D"/>
    <w:rsid w:val="00957366"/>
    <w:rsid w:val="00981A51"/>
    <w:rsid w:val="009825DE"/>
    <w:rsid w:val="00982F7D"/>
    <w:rsid w:val="009E5C7B"/>
    <w:rsid w:val="00A25C82"/>
    <w:rsid w:val="00A27DA5"/>
    <w:rsid w:val="00A665C2"/>
    <w:rsid w:val="00A87B30"/>
    <w:rsid w:val="00AF7966"/>
    <w:rsid w:val="00B004BA"/>
    <w:rsid w:val="00B20A2E"/>
    <w:rsid w:val="00B57935"/>
    <w:rsid w:val="00B61330"/>
    <w:rsid w:val="00B6771D"/>
    <w:rsid w:val="00BF47FD"/>
    <w:rsid w:val="00C010F5"/>
    <w:rsid w:val="00C50349"/>
    <w:rsid w:val="00C81F76"/>
    <w:rsid w:val="00D1006E"/>
    <w:rsid w:val="00DA580E"/>
    <w:rsid w:val="00F821DD"/>
    <w:rsid w:val="00FA7AB9"/>
    <w:rsid w:val="00FD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993"/>
      <w:outlineLvl w:val="0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993" w:firstLine="708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B004B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3-NormalYaz">
    <w:name w:val="3-Normal Yazı"/>
    <w:rsid w:val="00B004BA"/>
    <w:pPr>
      <w:widowControl/>
      <w:tabs>
        <w:tab w:val="left" w:pos="566"/>
      </w:tabs>
      <w:jc w:val="both"/>
    </w:pPr>
    <w:rPr>
      <w:rFonts w:ascii="Times New Roman" w:eastAsia="ヒラギノ明朝 Pro W3" w:hAnsi="Times" w:cs="Times New Roman"/>
      <w:sz w:val="19"/>
      <w:szCs w:val="20"/>
      <w:lang w:val="tr-TR"/>
    </w:rPr>
  </w:style>
  <w:style w:type="character" w:styleId="Kpr">
    <w:name w:val="Hyperlink"/>
    <w:basedOn w:val="VarsaylanParagrafYazTipi"/>
    <w:uiPriority w:val="99"/>
    <w:semiHidden/>
    <w:unhideWhenUsed/>
    <w:rsid w:val="00A27DA5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karasymm@yahoo.com.tr" TargetMode="External"/><Relationship Id="rId1" Type="http://schemas.openxmlformats.org/officeDocument/2006/relationships/hyperlink" Target="mailto:arif@ankarasymm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ankaras</cp:lastModifiedBy>
  <cp:revision>38</cp:revision>
  <cp:lastPrinted>2013-02-26T14:50:00Z</cp:lastPrinted>
  <dcterms:created xsi:type="dcterms:W3CDTF">2013-02-26T10:41:00Z</dcterms:created>
  <dcterms:modified xsi:type="dcterms:W3CDTF">2013-11-28T14:13:00Z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2013-02-26T00:00:00Z</vt:filetime>
  </property>
  <property fmtid="{D5CDD505-2E9C-101B-9397-08002B2CF9AE}" pid="3" name="LastSaved">
    <vt:filetime>2013-02-26T00:00:00Z</vt:filetime>
  </property>
</Properties>
</file>